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59" w:rsidRDefault="00552859" w:rsidP="00947E36">
      <w:pPr>
        <w:pStyle w:val="Default"/>
        <w:spacing w:after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AVVERTENZE</w:t>
      </w:r>
    </w:p>
    <w:p w:rsidR="00552859" w:rsidRPr="00761FB2" w:rsidRDefault="00552859" w:rsidP="00761FB2">
      <w:pPr>
        <w:pStyle w:val="Default"/>
        <w:numPr>
          <w:ilvl w:val="0"/>
          <w:numId w:val="1"/>
        </w:numPr>
        <w:tabs>
          <w:tab w:val="left" w:pos="142"/>
        </w:tabs>
        <w:spacing w:after="120"/>
        <w:ind w:left="142" w:hanging="426"/>
        <w:jc w:val="both"/>
      </w:pPr>
      <w:r w:rsidRPr="00761FB2">
        <w:rPr>
          <w:b/>
          <w:bCs/>
        </w:rPr>
        <w:t xml:space="preserve">Vecchi iscritti </w:t>
      </w:r>
      <w:proofErr w:type="spellStart"/>
      <w:r w:rsidRPr="00761FB2">
        <w:rPr>
          <w:b/>
          <w:bCs/>
        </w:rPr>
        <w:t>A.C.</w:t>
      </w:r>
      <w:proofErr w:type="spellEnd"/>
      <w:r w:rsidRPr="00761FB2">
        <w:t xml:space="preserve">, si possono stampare i Moduli/Privacy, direttamente dal sistema DALI’, con tutti i dati anagrafici. </w:t>
      </w:r>
    </w:p>
    <w:p w:rsidR="00552859" w:rsidRPr="00761FB2" w:rsidRDefault="00552859" w:rsidP="00761FB2">
      <w:pPr>
        <w:pStyle w:val="Default"/>
        <w:numPr>
          <w:ilvl w:val="0"/>
          <w:numId w:val="1"/>
        </w:numPr>
        <w:tabs>
          <w:tab w:val="left" w:pos="142"/>
        </w:tabs>
        <w:spacing w:after="120"/>
        <w:ind w:left="142" w:hanging="426"/>
        <w:jc w:val="both"/>
      </w:pPr>
      <w:r w:rsidRPr="00761FB2">
        <w:rPr>
          <w:b/>
          <w:bCs/>
        </w:rPr>
        <w:t>Nuovi iscritti / adesioni</w:t>
      </w:r>
      <w:r w:rsidRPr="00761FB2">
        <w:t>, utilizzare i Moduli in bianco (Stampati dal DALI’)</w:t>
      </w:r>
      <w:r w:rsidR="004034A9" w:rsidRPr="00761FB2">
        <w:t xml:space="preserve"> oppure immettere i dati nel DALI’ e poi stampare la scheda</w:t>
      </w:r>
      <w:r w:rsidRPr="00761FB2">
        <w:t xml:space="preserve">. Questo formato di stampa è utilizzato principalmente per raccogliere Nuove Adesioni. </w:t>
      </w:r>
    </w:p>
    <w:p w:rsidR="00552859" w:rsidRPr="00761FB2" w:rsidRDefault="00552859" w:rsidP="00761FB2">
      <w:pPr>
        <w:pStyle w:val="Default"/>
        <w:numPr>
          <w:ilvl w:val="0"/>
          <w:numId w:val="1"/>
        </w:numPr>
        <w:tabs>
          <w:tab w:val="left" w:pos="142"/>
        </w:tabs>
        <w:spacing w:after="120"/>
        <w:ind w:left="142" w:hanging="426"/>
        <w:jc w:val="both"/>
      </w:pPr>
      <w:r w:rsidRPr="00761FB2">
        <w:rPr>
          <w:b/>
          <w:bCs/>
        </w:rPr>
        <w:t xml:space="preserve">Importante - </w:t>
      </w:r>
      <w:r w:rsidRPr="00761FB2">
        <w:t>sia i nuovi che i vecchi iscritti, sul modulo di iscrizione barrare le caselle A,</w:t>
      </w:r>
      <w:r w:rsidR="00947E36" w:rsidRPr="00761FB2">
        <w:t xml:space="preserve"> </w:t>
      </w:r>
      <w:r w:rsidRPr="00761FB2">
        <w:t>B,</w:t>
      </w:r>
      <w:r w:rsidR="00947E36" w:rsidRPr="00761FB2">
        <w:t xml:space="preserve"> </w:t>
      </w:r>
      <w:proofErr w:type="spellStart"/>
      <w:r w:rsidRPr="00761FB2">
        <w:t>C.e</w:t>
      </w:r>
      <w:proofErr w:type="spellEnd"/>
      <w:r w:rsidRPr="00761FB2">
        <w:t xml:space="preserve"> D o almeno la lettera “A”</w:t>
      </w:r>
      <w:r w:rsidR="00746699" w:rsidRPr="00761FB2">
        <w:t xml:space="preserve">, </w:t>
      </w:r>
      <w:r w:rsidRPr="00761FB2">
        <w:t xml:space="preserve"> in questo caso si dà il consenso per la gestione dei dati personali. </w:t>
      </w:r>
    </w:p>
    <w:p w:rsidR="004034A9" w:rsidRPr="00761FB2" w:rsidRDefault="004034A9" w:rsidP="00761FB2">
      <w:pPr>
        <w:pStyle w:val="Default"/>
        <w:numPr>
          <w:ilvl w:val="0"/>
          <w:numId w:val="1"/>
        </w:numPr>
        <w:tabs>
          <w:tab w:val="left" w:pos="142"/>
        </w:tabs>
        <w:spacing w:after="120"/>
        <w:ind w:left="142" w:hanging="426"/>
        <w:jc w:val="both"/>
      </w:pPr>
      <w:r w:rsidRPr="00761FB2">
        <w:rPr>
          <w:b/>
        </w:rPr>
        <w:t>Modulo recessione</w:t>
      </w:r>
      <w:r w:rsidRPr="00761FB2">
        <w:t xml:space="preserve"> dall’associazione </w:t>
      </w:r>
      <w:proofErr w:type="spellStart"/>
      <w:r w:rsidRPr="00761FB2">
        <w:t>A.C.</w:t>
      </w:r>
      <w:proofErr w:type="spellEnd"/>
      <w:r w:rsidRPr="00761FB2">
        <w:t xml:space="preserve"> Stamparlo sul retro della scheda associativa e farla firmare con la data in bianco. Poi provvederemo a trascriverla nel caso sia necessario.</w:t>
      </w:r>
    </w:p>
    <w:p w:rsidR="004034A9" w:rsidRPr="00761FB2" w:rsidRDefault="004034A9" w:rsidP="00761FB2">
      <w:pPr>
        <w:pStyle w:val="Default"/>
        <w:numPr>
          <w:ilvl w:val="0"/>
          <w:numId w:val="1"/>
        </w:numPr>
        <w:tabs>
          <w:tab w:val="left" w:pos="142"/>
        </w:tabs>
        <w:spacing w:after="120"/>
        <w:ind w:left="142" w:hanging="426"/>
        <w:jc w:val="both"/>
      </w:pPr>
      <w:r w:rsidRPr="00761FB2">
        <w:rPr>
          <w:b/>
        </w:rPr>
        <w:t>Ricordarsi</w:t>
      </w:r>
      <w:r w:rsidRPr="00761FB2">
        <w:t xml:space="preserve"> di far compilare il modulo di revoca della ges</w:t>
      </w:r>
      <w:r w:rsidR="00746699" w:rsidRPr="00761FB2">
        <w:t>tione dei dati personali</w:t>
      </w:r>
      <w:r w:rsidRPr="00761FB2">
        <w:t xml:space="preserve">. </w:t>
      </w:r>
    </w:p>
    <w:p w:rsidR="004034A9" w:rsidRPr="00761FB2" w:rsidRDefault="004034A9" w:rsidP="00761FB2">
      <w:pPr>
        <w:pStyle w:val="Default"/>
        <w:numPr>
          <w:ilvl w:val="0"/>
          <w:numId w:val="1"/>
        </w:numPr>
        <w:tabs>
          <w:tab w:val="left" w:pos="142"/>
        </w:tabs>
        <w:spacing w:after="120"/>
        <w:ind w:left="142" w:hanging="426"/>
        <w:jc w:val="both"/>
      </w:pPr>
      <w:r w:rsidRPr="00761FB2">
        <w:rPr>
          <w:b/>
        </w:rPr>
        <w:t>I ragazzi AC</w:t>
      </w:r>
      <w:r w:rsidRPr="00761FB2">
        <w:t>, diventati maggiorenni, dovranno sottoscrivere i Moduli della privac</w:t>
      </w:r>
      <w:r w:rsidR="00746699" w:rsidRPr="00761FB2">
        <w:t>y</w:t>
      </w:r>
      <w:r w:rsidRPr="00761FB2">
        <w:t xml:space="preserve"> , come da punto 1.</w:t>
      </w:r>
    </w:p>
    <w:p w:rsidR="004034A9" w:rsidRPr="00761FB2" w:rsidRDefault="00552859" w:rsidP="00761FB2">
      <w:pPr>
        <w:pStyle w:val="Default"/>
        <w:numPr>
          <w:ilvl w:val="0"/>
          <w:numId w:val="1"/>
        </w:numPr>
        <w:tabs>
          <w:tab w:val="left" w:pos="142"/>
        </w:tabs>
        <w:spacing w:after="120"/>
        <w:ind w:left="142" w:hanging="426"/>
        <w:jc w:val="both"/>
      </w:pPr>
      <w:r w:rsidRPr="00761FB2">
        <w:rPr>
          <w:b/>
        </w:rPr>
        <w:t>Ricordarsi</w:t>
      </w:r>
      <w:r w:rsidRPr="00761FB2">
        <w:t xml:space="preserve"> di </w:t>
      </w:r>
      <w:r w:rsidR="004034A9" w:rsidRPr="00761FB2">
        <w:t>inserire tutti i dati anagrafici, mail, residenze, e numeri di telefono o cellulari, per la rintracciabilità della persona.</w:t>
      </w:r>
    </w:p>
    <w:p w:rsidR="00746699" w:rsidRPr="00761FB2" w:rsidRDefault="004034A9" w:rsidP="00761FB2">
      <w:pPr>
        <w:pStyle w:val="Default"/>
        <w:numPr>
          <w:ilvl w:val="0"/>
          <w:numId w:val="1"/>
        </w:numPr>
        <w:tabs>
          <w:tab w:val="left" w:pos="142"/>
        </w:tabs>
        <w:spacing w:after="120"/>
        <w:ind w:left="142" w:hanging="426"/>
        <w:jc w:val="both"/>
      </w:pPr>
      <w:r w:rsidRPr="00761FB2">
        <w:rPr>
          <w:b/>
        </w:rPr>
        <w:t>Aggiornare</w:t>
      </w:r>
      <w:r w:rsidRPr="00761FB2">
        <w:t>, tutti gli incarichi delle associazioni quanto prima</w:t>
      </w:r>
      <w:r w:rsidR="00746699" w:rsidRPr="00761FB2">
        <w:t xml:space="preserve"> </w:t>
      </w:r>
    </w:p>
    <w:p w:rsidR="00552859" w:rsidRPr="00761FB2" w:rsidRDefault="00552859" w:rsidP="00761FB2">
      <w:pPr>
        <w:pStyle w:val="Default"/>
        <w:numPr>
          <w:ilvl w:val="0"/>
          <w:numId w:val="1"/>
        </w:numPr>
        <w:tabs>
          <w:tab w:val="left" w:pos="142"/>
        </w:tabs>
        <w:spacing w:after="120"/>
        <w:ind w:left="142" w:hanging="426"/>
        <w:jc w:val="both"/>
      </w:pPr>
      <w:r w:rsidRPr="00761FB2">
        <w:rPr>
          <w:b/>
        </w:rPr>
        <w:t>Modificare</w:t>
      </w:r>
      <w:r w:rsidR="00746699" w:rsidRPr="00761FB2">
        <w:t>/Aggiornare</w:t>
      </w:r>
      <w:r w:rsidRPr="00761FB2">
        <w:t xml:space="preserve">, quanto prima, qualsiasi variazione anagrafica avvenuta (Disdetta, Residenza Ecc.). </w:t>
      </w:r>
    </w:p>
    <w:p w:rsidR="00761FB2" w:rsidRPr="00761FB2" w:rsidRDefault="00761FB2" w:rsidP="00761FB2">
      <w:pPr>
        <w:pStyle w:val="Default"/>
        <w:numPr>
          <w:ilvl w:val="0"/>
          <w:numId w:val="1"/>
        </w:numPr>
        <w:tabs>
          <w:tab w:val="left" w:pos="142"/>
        </w:tabs>
        <w:spacing w:before="360" w:after="120"/>
        <w:ind w:left="0" w:hanging="425"/>
        <w:jc w:val="both"/>
        <w:rPr>
          <w:color w:val="FF0000"/>
          <w:u w:val="single"/>
        </w:rPr>
      </w:pPr>
      <w:r w:rsidRPr="00761FB2">
        <w:rPr>
          <w:b/>
          <w:color w:val="FF0000"/>
          <w:u w:val="single"/>
        </w:rPr>
        <w:t xml:space="preserve">PRESIDENTI, </w:t>
      </w:r>
      <w:r w:rsidRPr="00761FB2">
        <w:rPr>
          <w:color w:val="FF0000"/>
          <w:u w:val="single"/>
        </w:rPr>
        <w:t>il modulo di richiesta della Password, ha validità solo nel periodo del mandato, qual’ora il mandato è revocato e/o rinnovato, comunque si deve fare richiesta della nuova PW, in quanto con esso si rinnova l’autorizzazione della gestione dei dati personali delle associazioni.</w:t>
      </w:r>
    </w:p>
    <w:p w:rsidR="00B203C6" w:rsidRPr="00761FB2" w:rsidRDefault="00B203C6" w:rsidP="00761FB2">
      <w:pPr>
        <w:ind w:hanging="426"/>
        <w:rPr>
          <w:color w:val="FF0000"/>
          <w:sz w:val="24"/>
          <w:szCs w:val="24"/>
        </w:rPr>
      </w:pPr>
    </w:p>
    <w:sectPr w:rsidR="00B203C6" w:rsidRPr="00761FB2" w:rsidSect="00B203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B4C05"/>
    <w:multiLevelType w:val="hybridMultilevel"/>
    <w:tmpl w:val="5666DC38"/>
    <w:lvl w:ilvl="0" w:tplc="EC4A90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52859"/>
    <w:rsid w:val="0025040B"/>
    <w:rsid w:val="004034A9"/>
    <w:rsid w:val="004F5CF2"/>
    <w:rsid w:val="00552859"/>
    <w:rsid w:val="006A3BAD"/>
    <w:rsid w:val="006B12B2"/>
    <w:rsid w:val="00746699"/>
    <w:rsid w:val="00761FB2"/>
    <w:rsid w:val="00947E36"/>
    <w:rsid w:val="00B2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3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52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Microsoft</cp:lastModifiedBy>
  <cp:revision>5</cp:revision>
  <dcterms:created xsi:type="dcterms:W3CDTF">2013-01-25T22:35:00Z</dcterms:created>
  <dcterms:modified xsi:type="dcterms:W3CDTF">2017-10-09T20:05:00Z</dcterms:modified>
</cp:coreProperties>
</file>